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565D9E" w:rsidR="006620D3" w:rsidP="714B4009" w:rsidRDefault="006620D3" w14:paraId="36CEEC74" wp14:textId="3B3DA6E8">
      <w:pPr>
        <w:shd w:val="clear" w:color="auto" w:fill="FFFFFF" w:themeFill="background1"/>
        <w:spacing w:line="240" w:lineRule="auto"/>
        <w:jc w:val="center"/>
        <w:rPr>
          <w:rFonts w:ascii="Trebuchet MS" w:hAnsi="Trebuchet MS" w:eastAsia="Times New Roman" w:cs="Times New Roman"/>
          <w:color w:val="000000"/>
          <w:sz w:val="27"/>
          <w:szCs w:val="27"/>
        </w:rPr>
      </w:pPr>
      <w:r w:rsidRPr="714B4009" w:rsidR="714B4009">
        <w:rPr>
          <w:rFonts w:ascii="Trebuchet MS" w:hAnsi="Trebuchet MS" w:eastAsia="Times New Roman" w:cs="Times New Roman"/>
          <w:b w:val="1"/>
          <w:bCs w:val="1"/>
          <w:color w:val="000000" w:themeColor="text1" w:themeTint="FF" w:themeShade="FF"/>
          <w:sz w:val="27"/>
          <w:szCs w:val="27"/>
        </w:rPr>
        <w:t>Richland Parish School Board 2024 District Charter School Application Process</w:t>
      </w:r>
      <w:r>
        <w:br/>
      </w:r>
      <w:r w:rsidRPr="714B4009" w:rsidR="714B4009">
        <w:rPr>
          <w:rFonts w:ascii="Trebuchet MS" w:hAnsi="Trebuchet MS" w:eastAsia="Times New Roman" w:cs="Times New Roman"/>
          <w:b w:val="1"/>
          <w:bCs w:val="1"/>
          <w:color w:val="000000" w:themeColor="text1" w:themeTint="FF" w:themeShade="FF"/>
          <w:sz w:val="27"/>
          <w:szCs w:val="27"/>
        </w:rPr>
        <w:t>for Schools Opening in the 2025-2026 School Year or Beyond</w:t>
      </w:r>
    </w:p>
    <w:p xmlns:wp14="http://schemas.microsoft.com/office/word/2010/wordml" w:rsidRPr="00565D9E" w:rsidR="006620D3" w:rsidP="006620D3" w:rsidRDefault="006620D3" w14:paraId="5ECA8D91" wp14:textId="77777777">
      <w:pPr>
        <w:shd w:val="clear" w:color="auto" w:fill="FFFFFF"/>
        <w:spacing w:before="240" w:after="240" w:line="240" w:lineRule="auto"/>
        <w:jc w:val="center"/>
        <w:rPr>
          <w:rFonts w:ascii="Trebuchet MS" w:hAnsi="Trebuchet MS" w:eastAsia="Times New Roman" w:cs="Times New Roman"/>
          <w:color w:val="000000"/>
          <w:sz w:val="20"/>
          <w:szCs w:val="20"/>
        </w:rPr>
      </w:pPr>
      <w:r w:rsidRPr="00565D9E">
        <w:rPr>
          <w:rFonts w:ascii="Trebuchet MS" w:hAnsi="Trebuchet MS" w:eastAsia="Times New Roman" w:cs="Times New Roman"/>
          <w:i/>
          <w:iCs/>
          <w:color w:val="000000"/>
          <w:sz w:val="20"/>
          <w:szCs w:val="20"/>
        </w:rPr>
        <w:t>Forms and Information Needed for Submission of a Type 1 or Type 3 Charter School Proposal</w:t>
      </w:r>
    </w:p>
    <w:tbl>
      <w:tblPr>
        <w:tblStyle w:val="TableGrid"/>
        <w:tblW w:w="0" w:type="auto"/>
        <w:tblLook w:val="04A0" w:firstRow="1" w:lastRow="0" w:firstColumn="1" w:lastColumn="0" w:noHBand="0" w:noVBand="1"/>
      </w:tblPr>
      <w:tblGrid>
        <w:gridCol w:w="10440"/>
      </w:tblGrid>
      <w:tr xmlns:wp14="http://schemas.microsoft.com/office/word/2010/wordml" w:rsidRPr="00565D9E" w:rsidR="006620D3" w:rsidTr="00AE40C3" w14:paraId="62AE906B" wp14:textId="77777777">
        <w:tc>
          <w:tcPr>
            <w:tcW w:w="11016" w:type="dxa"/>
            <w:shd w:val="clear" w:color="auto" w:fill="DAEEF3" w:themeFill="accent5" w:themeFillTint="33"/>
          </w:tcPr>
          <w:p w:rsidRPr="00565D9E" w:rsidR="006620D3" w:rsidP="00AE40C3" w:rsidRDefault="006620D3" w14:paraId="6889C167" wp14:textId="77777777">
            <w:pPr>
              <w:spacing w:before="120" w:after="120"/>
              <w:jc w:val="both"/>
              <w:outlineLvl w:val="2"/>
              <w:rPr>
                <w:rFonts w:ascii="Trebuchet MS" w:hAnsi="Trebuchet MS" w:eastAsia="Times New Roman" w:cs="Times New Roman"/>
                <w:color w:val="000000"/>
                <w:sz w:val="20"/>
                <w:szCs w:val="20"/>
              </w:rPr>
            </w:pPr>
            <w:r w:rsidRPr="00565D9E">
              <w:rPr>
                <w:rFonts w:ascii="Trebuchet MS" w:hAnsi="Trebuchet MS" w:eastAsia="Times New Roman" w:cs="Times New Roman"/>
                <w:color w:val="000000"/>
                <w:sz w:val="20"/>
                <w:szCs w:val="20"/>
              </w:rPr>
              <w:t>In complian</w:t>
            </w:r>
            <w:r>
              <w:rPr>
                <w:rFonts w:ascii="Trebuchet MS" w:hAnsi="Trebuchet MS" w:eastAsia="Times New Roman" w:cs="Times New Roman"/>
                <w:color w:val="000000"/>
                <w:sz w:val="20"/>
                <w:szCs w:val="20"/>
              </w:rPr>
              <w:t>ce with R.S. 17:3982, the Richland Parish</w:t>
            </w:r>
            <w:r w:rsidRPr="00565D9E">
              <w:rPr>
                <w:rFonts w:ascii="Trebuchet MS" w:hAnsi="Trebuchet MS" w:eastAsia="Times New Roman" w:cs="Times New Roman"/>
                <w:color w:val="000000"/>
                <w:sz w:val="20"/>
                <w:szCs w:val="20"/>
              </w:rPr>
              <w:t xml:space="preserve"> School Board is making public through our website, and in printed form upon request, the guidelines for submitting a charter proposal, all forms required for submission of a charter proposal, the timelines established for accepting and reviewing charter proposals, the process that will be used to review charter proposals submitted to the board, and the name and contact information for a primary point of contact for charter proposals.</w:t>
            </w:r>
          </w:p>
        </w:tc>
      </w:tr>
    </w:tbl>
    <w:p xmlns:wp14="http://schemas.microsoft.com/office/word/2010/wordml" w:rsidRPr="00175601" w:rsidR="006620D3" w:rsidP="006620D3" w:rsidRDefault="006620D3" w14:paraId="1DE0CD23" wp14:textId="77777777">
      <w:pPr>
        <w:shd w:val="clear" w:color="auto" w:fill="FFFFFF"/>
        <w:spacing w:before="100" w:beforeAutospacing="1" w:after="100" w:afterAutospacing="1" w:line="240" w:lineRule="auto"/>
        <w:outlineLvl w:val="2"/>
        <w:rPr>
          <w:rFonts w:ascii="Trebuchet MS" w:hAnsi="Trebuchet MS" w:eastAsia="Times New Roman" w:cs="Times New Roman"/>
          <w:b/>
          <w:bCs/>
          <w:color w:val="000000"/>
          <w:sz w:val="27"/>
          <w:szCs w:val="27"/>
        </w:rPr>
      </w:pPr>
      <w:r w:rsidRPr="00175601">
        <w:rPr>
          <w:rFonts w:ascii="Trebuchet MS" w:hAnsi="Trebuchet MS" w:eastAsia="Times New Roman" w:cs="Times New Roman"/>
          <w:b/>
          <w:bCs/>
          <w:color w:val="000000"/>
          <w:sz w:val="27"/>
          <w:szCs w:val="27"/>
        </w:rPr>
        <w:t>I. Charter School Application</w:t>
      </w:r>
    </w:p>
    <w:p xmlns:wp14="http://schemas.microsoft.com/office/word/2010/wordml" w:rsidRPr="00B32525" w:rsidR="006620D3" w:rsidP="714B4009" w:rsidRDefault="006620D3" w14:paraId="67E726D1" wp14:textId="7617E15C">
      <w:pPr>
        <w:shd w:val="clear" w:color="auto" w:fill="FFFFFF" w:themeFill="background1"/>
        <w:spacing w:before="240" w:line="240" w:lineRule="auto"/>
        <w:ind w:left="270"/>
        <w:jc w:val="both"/>
        <w:rPr>
          <w:rFonts w:ascii="Trebuchet MS" w:hAnsi="Trebuchet MS" w:eastAsia="Times New Roman" w:cs="Times New Roman"/>
          <w:color w:val="000000"/>
          <w:sz w:val="20"/>
          <w:szCs w:val="20"/>
        </w:rPr>
      </w:pPr>
      <w:r w:rsidRPr="714B4009" w:rsidR="714B4009">
        <w:rPr>
          <w:rFonts w:ascii="Trebuchet MS" w:hAnsi="Trebuchet MS" w:eastAsia="Times New Roman" w:cs="Times New Roman"/>
          <w:color w:val="000000" w:themeColor="text1" w:themeTint="FF" w:themeShade="FF"/>
          <w:sz w:val="20"/>
          <w:szCs w:val="20"/>
        </w:rPr>
        <w:t xml:space="preserve">Applicants should complete the 2024 Common Charter School Application found </w:t>
      </w:r>
      <w:hyperlink r:id="Re437be3a81044de2">
        <w:r w:rsidRPr="714B4009" w:rsidR="714B4009">
          <w:rPr>
            <w:rStyle w:val="Hyperlink"/>
            <w:rFonts w:ascii="Trebuchet MS" w:hAnsi="Trebuchet MS" w:eastAsia="Times New Roman" w:cs="Times New Roman"/>
            <w:sz w:val="20"/>
            <w:szCs w:val="20"/>
          </w:rPr>
          <w:t>here</w:t>
        </w:r>
      </w:hyperlink>
      <w:r w:rsidRPr="714B4009" w:rsidR="714B4009">
        <w:rPr>
          <w:rFonts w:ascii="Trebuchet MS" w:hAnsi="Trebuchet MS" w:eastAsia="Times New Roman" w:cs="Times New Roman"/>
          <w:color w:val="000000" w:themeColor="text1" w:themeTint="FF" w:themeShade="FF"/>
          <w:sz w:val="20"/>
          <w:szCs w:val="20"/>
        </w:rPr>
        <w:t xml:space="preserve">.  </w:t>
      </w:r>
    </w:p>
    <w:p xmlns:wp14="http://schemas.microsoft.com/office/word/2010/wordml" w:rsidRPr="00B32525" w:rsidR="006620D3" w:rsidP="006620D3" w:rsidRDefault="006620D3" w14:paraId="080868D9" wp14:textId="77777777">
      <w:pPr>
        <w:shd w:val="clear" w:color="auto" w:fill="FFFFFF"/>
        <w:spacing w:before="240" w:line="240" w:lineRule="auto"/>
        <w:ind w:left="270"/>
        <w:jc w:val="both"/>
        <w:rPr>
          <w:rFonts w:ascii="Trebuchet MS" w:hAnsi="Trebuchet MS" w:eastAsia="Times New Roman" w:cs="Times New Roman"/>
          <w:color w:val="000000"/>
          <w:sz w:val="20"/>
          <w:szCs w:val="20"/>
        </w:rPr>
      </w:pPr>
      <w:r w:rsidRPr="00B32525">
        <w:rPr>
          <w:rFonts w:ascii="Trebuchet MS" w:hAnsi="Trebuchet MS" w:eastAsia="Times New Roman" w:cs="Times New Roman"/>
          <w:color w:val="000000"/>
          <w:sz w:val="20"/>
          <w:szCs w:val="20"/>
        </w:rPr>
        <w:t>The common application requires applicants to complete five sets of documents – a charter proposal written in response to the questions posed in the common application, a finances template, an eligibility form, background check forms, and an overview template.  Links to the last four sets of documents are embedded within the common charter application.</w:t>
      </w:r>
    </w:p>
    <w:p xmlns:wp14="http://schemas.microsoft.com/office/word/2010/wordml" w:rsidRPr="00B32525" w:rsidR="006620D3" w:rsidP="006620D3" w:rsidRDefault="006620D3" w14:paraId="0A2F86AF" wp14:textId="77777777">
      <w:pPr>
        <w:shd w:val="clear" w:color="auto" w:fill="FFFFFF"/>
        <w:spacing w:before="100" w:beforeAutospacing="1" w:after="100" w:afterAutospacing="1" w:line="240" w:lineRule="auto"/>
        <w:outlineLvl w:val="2"/>
        <w:rPr>
          <w:rFonts w:ascii="Trebuchet MS" w:hAnsi="Trebuchet MS" w:eastAsia="Times New Roman" w:cs="Times New Roman"/>
          <w:b/>
          <w:bCs/>
          <w:color w:val="000000"/>
          <w:sz w:val="27"/>
          <w:szCs w:val="27"/>
        </w:rPr>
      </w:pPr>
      <w:r w:rsidRPr="00B32525">
        <w:rPr>
          <w:rFonts w:ascii="Trebuchet MS" w:hAnsi="Trebuchet MS" w:eastAsia="Times New Roman" w:cs="Times New Roman"/>
          <w:b/>
          <w:bCs/>
          <w:color w:val="000000"/>
          <w:sz w:val="27"/>
          <w:szCs w:val="27"/>
        </w:rPr>
        <w:t>II. Charter School Process Schedule</w:t>
      </w:r>
    </w:p>
    <w:p xmlns:wp14="http://schemas.microsoft.com/office/word/2010/wordml" w:rsidRPr="00B32525" w:rsidR="006620D3" w:rsidP="714B4009" w:rsidRDefault="006620D3" w14:paraId="6C5F02B0" wp14:textId="1CC31862">
      <w:pPr>
        <w:numPr>
          <w:ilvl w:val="0"/>
          <w:numId w:val="1"/>
        </w:numPr>
        <w:shd w:val="clear" w:color="auto" w:fill="FFFFFF" w:themeFill="background1"/>
        <w:spacing w:before="120" w:after="120" w:line="240" w:lineRule="auto"/>
        <w:rPr>
          <w:rFonts w:ascii="Trebuchet MS" w:hAnsi="Trebuchet MS" w:eastAsia="Times New Roman" w:cs="Times New Roman"/>
          <w:color w:val="000000"/>
          <w:sz w:val="20"/>
          <w:szCs w:val="20"/>
        </w:rPr>
      </w:pPr>
      <w:r w:rsidRPr="714B4009" w:rsidR="714B4009">
        <w:rPr>
          <w:rFonts w:ascii="Trebuchet MS" w:hAnsi="Trebuchet MS" w:eastAsia="Times New Roman" w:cs="Times New Roman"/>
          <w:color w:val="000000" w:themeColor="text1" w:themeTint="FF" w:themeShade="FF"/>
          <w:sz w:val="20"/>
          <w:szCs w:val="20"/>
        </w:rPr>
        <w:t>December 15, 2023: Charter application released</w:t>
      </w:r>
    </w:p>
    <w:p xmlns:wp14="http://schemas.microsoft.com/office/word/2010/wordml" w:rsidRPr="00B32525" w:rsidR="006620D3" w:rsidP="714B4009" w:rsidRDefault="006620D3" w14:paraId="45EB39E7" wp14:textId="3D58768A">
      <w:pPr>
        <w:numPr>
          <w:ilvl w:val="0"/>
          <w:numId w:val="1"/>
        </w:numPr>
        <w:shd w:val="clear" w:color="auto" w:fill="FFFFFF" w:themeFill="background1"/>
        <w:spacing w:before="120" w:after="120" w:line="240" w:lineRule="auto"/>
        <w:rPr>
          <w:rFonts w:ascii="Trebuchet MS" w:hAnsi="Trebuchet MS" w:eastAsia="Times New Roman" w:cs="Times New Roman"/>
          <w:color w:val="000000"/>
          <w:sz w:val="20"/>
          <w:szCs w:val="20"/>
        </w:rPr>
      </w:pPr>
      <w:r w:rsidRPr="714B4009" w:rsidR="714B4009">
        <w:rPr>
          <w:rFonts w:ascii="Trebuchet MS" w:hAnsi="Trebuchet MS" w:eastAsia="Times New Roman" w:cs="Times New Roman"/>
          <w:color w:val="000000" w:themeColor="text1" w:themeTint="FF" w:themeShade="FF"/>
          <w:sz w:val="20"/>
          <w:szCs w:val="20"/>
        </w:rPr>
        <w:t>March 1, 2024: Applications due</w:t>
      </w:r>
    </w:p>
    <w:p xmlns:wp14="http://schemas.microsoft.com/office/word/2010/wordml" w:rsidRPr="00B32525" w:rsidR="006620D3" w:rsidP="006620D3" w:rsidRDefault="006620D3" w14:paraId="7E7E8660" wp14:textId="77777777">
      <w:pPr>
        <w:shd w:val="clear" w:color="auto" w:fill="FFFFFF"/>
        <w:spacing w:before="120" w:after="120" w:line="240" w:lineRule="auto"/>
        <w:ind w:left="720"/>
        <w:jc w:val="both"/>
        <w:rPr>
          <w:rFonts w:ascii="Trebuchet MS" w:hAnsi="Trebuchet MS" w:eastAsia="Times New Roman" w:cs="Times New Roman"/>
          <w:color w:val="000000"/>
          <w:sz w:val="20"/>
          <w:szCs w:val="20"/>
        </w:rPr>
      </w:pPr>
      <w:r w:rsidRPr="00B32525">
        <w:rPr>
          <w:rFonts w:ascii="Trebuchet MS" w:hAnsi="Trebuchet MS" w:eastAsia="Times New Roman" w:cs="Times New Roman"/>
          <w:color w:val="000000"/>
          <w:sz w:val="20"/>
          <w:szCs w:val="20"/>
        </w:rPr>
        <w:t xml:space="preserve">Applicants should email the five required sets of documents </w:t>
      </w:r>
      <w:r w:rsidR="00962A9F">
        <w:rPr>
          <w:rFonts w:ascii="Trebuchet MS" w:hAnsi="Trebuchet MS" w:eastAsia="Times New Roman" w:cs="Times New Roman"/>
          <w:color w:val="000000"/>
          <w:sz w:val="20"/>
          <w:szCs w:val="20"/>
        </w:rPr>
        <w:t xml:space="preserve">to </w:t>
      </w:r>
      <w:hyperlink w:history="1" r:id="rId7">
        <w:r w:rsidRPr="00570749" w:rsidR="00962A9F">
          <w:rPr>
            <w:rStyle w:val="Hyperlink"/>
            <w:rFonts w:ascii="Trebuchet MS" w:hAnsi="Trebuchet MS" w:eastAsia="Times New Roman" w:cs="Times New Roman"/>
            <w:sz w:val="20"/>
            <w:szCs w:val="20"/>
          </w:rPr>
          <w:t>srjones@richland.k12.la.us</w:t>
        </w:r>
      </w:hyperlink>
      <w:r w:rsidR="00962A9F">
        <w:rPr>
          <w:rFonts w:ascii="Trebuchet MS" w:hAnsi="Trebuchet MS" w:eastAsia="Times New Roman" w:cs="Times New Roman"/>
          <w:color w:val="000000"/>
          <w:sz w:val="20"/>
          <w:szCs w:val="20"/>
        </w:rPr>
        <w:t xml:space="preserve"> .</w:t>
      </w:r>
    </w:p>
    <w:p xmlns:wp14="http://schemas.microsoft.com/office/word/2010/wordml" w:rsidRPr="00565D9E" w:rsidR="006620D3" w:rsidP="714B4009" w:rsidRDefault="006620D3" w14:paraId="6781B730" wp14:textId="57BB7F27">
      <w:pPr>
        <w:numPr>
          <w:ilvl w:val="0"/>
          <w:numId w:val="1"/>
        </w:numPr>
        <w:shd w:val="clear" w:color="auto" w:fill="FFFFFF" w:themeFill="background1"/>
        <w:spacing w:before="120" w:after="120" w:line="240" w:lineRule="auto"/>
        <w:rPr>
          <w:rFonts w:ascii="Trebuchet MS" w:hAnsi="Trebuchet MS" w:eastAsia="Times New Roman" w:cs="Times New Roman"/>
          <w:color w:val="000000"/>
          <w:sz w:val="20"/>
          <w:szCs w:val="20"/>
        </w:rPr>
      </w:pPr>
      <w:r w:rsidRPr="714B4009" w:rsidR="714B4009">
        <w:rPr>
          <w:rFonts w:ascii="Trebuchet MS" w:hAnsi="Trebuchet MS" w:eastAsia="Times New Roman" w:cs="Times New Roman"/>
          <w:color w:val="000000" w:themeColor="text1" w:themeTint="FF" w:themeShade="FF"/>
          <w:sz w:val="20"/>
          <w:szCs w:val="20"/>
        </w:rPr>
        <w:t>June 11, 2024: Last day for Richland Parish School Board to make decisions to approve or deny charter applications</w:t>
      </w:r>
    </w:p>
    <w:p xmlns:wp14="http://schemas.microsoft.com/office/word/2010/wordml" w:rsidR="006620D3" w:rsidP="006620D3" w:rsidRDefault="006620D3" w14:paraId="0920C49C" wp14:textId="77777777">
      <w:pPr>
        <w:shd w:val="clear" w:color="auto" w:fill="FFFFFF"/>
        <w:spacing w:before="100" w:beforeAutospacing="1" w:after="100" w:afterAutospacing="1" w:line="240" w:lineRule="auto"/>
        <w:outlineLvl w:val="2"/>
        <w:rPr>
          <w:rFonts w:ascii="Trebuchet MS" w:hAnsi="Trebuchet MS" w:eastAsia="Times New Roman" w:cs="Times New Roman"/>
          <w:b/>
          <w:bCs/>
          <w:color w:val="000000"/>
          <w:sz w:val="27"/>
          <w:szCs w:val="27"/>
        </w:rPr>
      </w:pPr>
      <w:r>
        <w:rPr>
          <w:rFonts w:ascii="Trebuchet MS" w:hAnsi="Trebuchet MS" w:eastAsia="Times New Roman" w:cs="Times New Roman"/>
          <w:b/>
          <w:bCs/>
          <w:color w:val="000000"/>
          <w:sz w:val="27"/>
          <w:szCs w:val="27"/>
        </w:rPr>
        <w:t>III. Charter Application Review Process</w:t>
      </w:r>
    </w:p>
    <w:p xmlns:wp14="http://schemas.microsoft.com/office/word/2010/wordml" w:rsidRPr="003A6E55" w:rsidR="006620D3" w:rsidP="006620D3" w:rsidRDefault="006620D3" w14:paraId="16288807" wp14:textId="77777777">
      <w:pPr>
        <w:shd w:val="clear" w:color="auto" w:fill="FFFFFF"/>
        <w:spacing w:before="120" w:after="120" w:line="240" w:lineRule="auto"/>
        <w:ind w:left="450"/>
        <w:jc w:val="both"/>
        <w:rPr>
          <w:rFonts w:ascii="Trebuchet MS" w:hAnsi="Trebuchet MS" w:eastAsia="Times New Roman" w:cs="Times New Roman"/>
          <w:color w:val="000000"/>
          <w:sz w:val="20"/>
          <w:szCs w:val="20"/>
        </w:rPr>
      </w:pPr>
      <w:r>
        <w:rPr>
          <w:rFonts w:ascii="Trebuchet MS" w:hAnsi="Trebuchet MS" w:eastAsia="Times New Roman" w:cs="Times New Roman"/>
          <w:color w:val="000000"/>
          <w:sz w:val="20"/>
          <w:szCs w:val="20"/>
        </w:rPr>
        <w:t xml:space="preserve">All charter applications will be reviewed by an independent evaluator with educational, organizational, legal, and financial expertise.  Applicants will have the opportunity to provide to the evaluator a written response to the independent evaluation of their charter application before the evaluator provides a final recommendation to </w:t>
      </w:r>
      <w:r w:rsidR="00962A9F">
        <w:rPr>
          <w:rFonts w:ascii="Trebuchet MS" w:hAnsi="Trebuchet MS" w:eastAsia="Times New Roman" w:cs="Times New Roman"/>
          <w:color w:val="000000"/>
          <w:sz w:val="20"/>
          <w:szCs w:val="20"/>
        </w:rPr>
        <w:t xml:space="preserve">the </w:t>
      </w:r>
      <w:r>
        <w:rPr>
          <w:rFonts w:ascii="Trebuchet MS" w:hAnsi="Trebuchet MS" w:eastAsia="Times New Roman" w:cs="Times New Roman"/>
          <w:color w:val="000000"/>
          <w:sz w:val="20"/>
          <w:szCs w:val="20"/>
        </w:rPr>
        <w:t xml:space="preserve">Richland </w:t>
      </w:r>
      <w:r w:rsidR="00962A9F">
        <w:rPr>
          <w:rFonts w:ascii="Trebuchet MS" w:hAnsi="Trebuchet MS" w:eastAsia="Times New Roman" w:cs="Times New Roman"/>
          <w:color w:val="000000"/>
          <w:sz w:val="20"/>
          <w:szCs w:val="20"/>
        </w:rPr>
        <w:t xml:space="preserve">Parish </w:t>
      </w:r>
      <w:r>
        <w:rPr>
          <w:rFonts w:ascii="Trebuchet MS" w:hAnsi="Trebuchet MS" w:eastAsia="Times New Roman" w:cs="Times New Roman"/>
          <w:color w:val="000000"/>
          <w:sz w:val="20"/>
          <w:szCs w:val="20"/>
        </w:rPr>
        <w:t>School Board.</w:t>
      </w:r>
    </w:p>
    <w:p xmlns:wp14="http://schemas.microsoft.com/office/word/2010/wordml" w:rsidRPr="00175601" w:rsidR="006620D3" w:rsidP="006620D3" w:rsidRDefault="006620D3" w14:paraId="15BBA9D6" wp14:textId="77777777">
      <w:pPr>
        <w:shd w:val="clear" w:color="auto" w:fill="FFFFFF"/>
        <w:spacing w:before="100" w:beforeAutospacing="1" w:after="100" w:afterAutospacing="1" w:line="240" w:lineRule="auto"/>
        <w:outlineLvl w:val="2"/>
        <w:rPr>
          <w:rFonts w:ascii="Trebuchet MS" w:hAnsi="Trebuchet MS" w:eastAsia="Times New Roman" w:cs="Times New Roman"/>
          <w:b/>
          <w:bCs/>
          <w:color w:val="000000"/>
          <w:sz w:val="27"/>
          <w:szCs w:val="27"/>
        </w:rPr>
      </w:pPr>
      <w:r>
        <w:rPr>
          <w:rFonts w:ascii="Trebuchet MS" w:hAnsi="Trebuchet MS" w:eastAsia="Times New Roman" w:cs="Times New Roman"/>
          <w:b/>
          <w:bCs/>
          <w:color w:val="000000"/>
          <w:sz w:val="27"/>
          <w:szCs w:val="27"/>
        </w:rPr>
        <w:t>IV</w:t>
      </w:r>
      <w:r w:rsidRPr="00175601">
        <w:rPr>
          <w:rFonts w:ascii="Trebuchet MS" w:hAnsi="Trebuchet MS" w:eastAsia="Times New Roman" w:cs="Times New Roman"/>
          <w:b/>
          <w:bCs/>
          <w:color w:val="000000"/>
          <w:sz w:val="27"/>
          <w:szCs w:val="27"/>
        </w:rPr>
        <w:t>. Charter School Contact Information</w:t>
      </w:r>
    </w:p>
    <w:p xmlns:wp14="http://schemas.microsoft.com/office/word/2010/wordml" w:rsidRPr="00565D9E" w:rsidR="006620D3" w:rsidP="006620D3" w:rsidRDefault="006620D3" w14:paraId="2EAD40C5" wp14:textId="77777777">
      <w:pPr>
        <w:shd w:val="clear" w:color="auto" w:fill="FFFFFF"/>
        <w:spacing w:beforeAutospacing="1" w:afterAutospacing="1" w:line="240" w:lineRule="auto"/>
        <w:ind w:left="360"/>
        <w:rPr>
          <w:rFonts w:ascii="Trebuchet MS" w:hAnsi="Trebuchet MS" w:eastAsia="Times New Roman" w:cs="Times New Roman"/>
          <w:color w:val="000000"/>
          <w:sz w:val="20"/>
          <w:szCs w:val="20"/>
        </w:rPr>
      </w:pPr>
      <w:r w:rsidRPr="00565D9E">
        <w:rPr>
          <w:rFonts w:ascii="Trebuchet MS" w:hAnsi="Trebuchet MS" w:eastAsia="Times New Roman" w:cs="Tahoma"/>
          <w:color w:val="000000"/>
          <w:sz w:val="20"/>
          <w:szCs w:val="20"/>
        </w:rPr>
        <w:t>Individuals or organizations with questions about the district's charter application process should contact:</w:t>
      </w:r>
    </w:p>
    <w:p xmlns:wp14="http://schemas.microsoft.com/office/word/2010/wordml" w:rsidR="00962A9F" w:rsidP="00962A9F" w:rsidRDefault="006620D3" w14:paraId="1F4F0766" wp14:textId="77777777">
      <w:pPr>
        <w:shd w:val="clear" w:color="auto" w:fill="FFFFFF"/>
        <w:spacing w:beforeAutospacing="1" w:afterAutospacing="1" w:line="240" w:lineRule="auto"/>
        <w:ind w:left="360"/>
        <w:rPr>
          <w:rFonts w:ascii="Trebuchet MS" w:hAnsi="Trebuchet MS" w:eastAsia="Times New Roman" w:cs="Times New Roman"/>
          <w:color w:val="000000"/>
          <w:sz w:val="20"/>
          <w:szCs w:val="20"/>
        </w:rPr>
      </w:pPr>
      <w:r>
        <w:rPr>
          <w:rFonts w:ascii="Trebuchet MS" w:hAnsi="Trebuchet MS" w:eastAsia="Times New Roman" w:cs="Times New Roman"/>
          <w:color w:val="000000"/>
          <w:sz w:val="20"/>
          <w:szCs w:val="20"/>
        </w:rPr>
        <w:t>Sheldon Jones, Superintendent</w:t>
      </w:r>
      <w:r w:rsidRPr="00565D9E">
        <w:rPr>
          <w:rFonts w:ascii="Trebuchet MS" w:hAnsi="Trebuchet MS" w:eastAsia="Times New Roman" w:cs="Times New Roman"/>
          <w:color w:val="000000"/>
          <w:sz w:val="20"/>
          <w:szCs w:val="20"/>
        </w:rPr>
        <w:br/>
      </w:r>
      <w:proofErr w:type="gramStart"/>
      <w:r>
        <w:rPr>
          <w:rFonts w:ascii="Trebuchet MS" w:hAnsi="Trebuchet MS" w:eastAsia="Times New Roman" w:cs="Times New Roman"/>
          <w:color w:val="000000"/>
          <w:sz w:val="20"/>
          <w:szCs w:val="20"/>
        </w:rPr>
        <w:t>srjones@richland.k12.la.us</w:t>
      </w:r>
      <w:proofErr w:type="gramEnd"/>
      <w:r w:rsidRPr="00565D9E">
        <w:rPr>
          <w:rFonts w:ascii="Trebuchet MS" w:hAnsi="Trebuchet MS" w:eastAsia="Times New Roman" w:cs="Times New Roman"/>
          <w:color w:val="000000"/>
          <w:sz w:val="20"/>
          <w:szCs w:val="20"/>
        </w:rPr>
        <w:br/>
      </w:r>
      <w:r>
        <w:rPr>
          <w:rFonts w:ascii="Trebuchet MS" w:hAnsi="Trebuchet MS" w:eastAsia="Times New Roman" w:cs="Times New Roman"/>
          <w:color w:val="000000"/>
          <w:sz w:val="20"/>
          <w:szCs w:val="20"/>
        </w:rPr>
        <w:t>(318) 728-5964</w:t>
      </w:r>
    </w:p>
    <w:p xmlns:wp14="http://schemas.microsoft.com/office/word/2010/wordml" w:rsidRPr="009D7F9B" w:rsidR="00A90716" w:rsidP="714B4009" w:rsidRDefault="009D7F9B" w14:paraId="3D334030" wp14:textId="450B37A7">
      <w:pPr>
        <w:shd w:val="clear" w:color="auto" w:fill="FFFFFF" w:themeFill="background1"/>
        <w:spacing w:beforeAutospacing="on" w:afterAutospacing="on" w:line="240" w:lineRule="auto"/>
        <w:rPr>
          <w:rFonts w:ascii="Trebuchet MS" w:hAnsi="Trebuchet MS" w:eastAsia="Times New Roman" w:cs="Times New Roman"/>
          <w:color w:val="000000"/>
          <w:sz w:val="20"/>
          <w:szCs w:val="20"/>
        </w:rPr>
      </w:pPr>
      <w:bookmarkStart w:name="_GoBack" w:id="0"/>
      <w:bookmarkEnd w:id="0"/>
      <w:r w:rsidRPr="714B4009" w:rsidR="714B4009">
        <w:rPr>
          <w:rFonts w:ascii="Trebuchet MS" w:hAnsi="Trebuchet MS" w:eastAsia="Times New Roman" w:cs="Times New Roman"/>
          <w:color w:val="000000" w:themeColor="text1" w:themeTint="FF" w:themeShade="FF"/>
          <w:sz w:val="20"/>
          <w:szCs w:val="20"/>
        </w:rPr>
        <w:t>Posted December 1, 2023</w:t>
      </w:r>
    </w:p>
    <w:sectPr w:rsidRPr="009D7F9B" w:rsidR="00A90716" w:rsidSect="00CE0731">
      <w:headerReference w:type="default" r:id="rId8"/>
      <w:pgSz w:w="12240" w:h="15840" w:orient="portrait"/>
      <w:pgMar w:top="216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xmlns:wp14="http://schemas.microsoft.com/office/word/2010/wordml" w:rsidR="00FF7599" w:rsidRDefault="00962A9F" w14:paraId="7700880A" wp14:textId="77777777">
    <w:pPr>
      <w:pStyle w:val="Header"/>
    </w:pPr>
    <w:r>
      <w:rPr>
        <w:noProof/>
      </w:rPr>
      <w:drawing>
        <wp:anchor xmlns:wp14="http://schemas.microsoft.com/office/word/2010/wordprocessingDrawing" distT="0" distB="0" distL="114300" distR="114300" simplePos="0" relativeHeight="251659264" behindDoc="1" locked="0" layoutInCell="1" allowOverlap="1" wp14:anchorId="013ECFCA" wp14:editId="61B61B99">
          <wp:simplePos x="0" y="0"/>
          <wp:positionH relativeFrom="page">
            <wp:align>center</wp:align>
          </wp:positionH>
          <wp:positionV relativeFrom="page">
            <wp:posOffset>457200</wp:posOffset>
          </wp:positionV>
          <wp:extent cx="6858000" cy="603504"/>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13.LABelieves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6035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315A"/>
    <w:multiLevelType w:val="multilevel"/>
    <w:tmpl w:val="048E2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92"/>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D3"/>
    <w:rsid w:val="006620D3"/>
    <w:rsid w:val="00962A9F"/>
    <w:rsid w:val="009D7F9B"/>
    <w:rsid w:val="00A90716"/>
    <w:rsid w:val="714B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4E57"/>
  <w15:docId w15:val="{80DF1A2F-40E7-45A6-9B5E-DE82AE8D9B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620D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20D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20D3"/>
  </w:style>
  <w:style w:type="character" w:styleId="Hyperlink">
    <w:name w:val="Hyperlink"/>
    <w:basedOn w:val="DefaultParagraphFont"/>
    <w:uiPriority w:val="99"/>
    <w:unhideWhenUsed/>
    <w:rsid w:val="006620D3"/>
    <w:rPr>
      <w:color w:val="0000FF"/>
      <w:u w:val="single"/>
    </w:rPr>
  </w:style>
  <w:style w:type="table" w:styleId="TableGrid">
    <w:name w:val="Table Grid"/>
    <w:basedOn w:val="TableNormal"/>
    <w:uiPriority w:val="59"/>
    <w:rsid w:val="006620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0D3"/>
  </w:style>
  <w:style w:type="character" w:styleId="Hyperlink">
    <w:name w:val="Hyperlink"/>
    <w:basedOn w:val="DefaultParagraphFont"/>
    <w:uiPriority w:val="99"/>
    <w:unhideWhenUsed/>
    <w:rsid w:val="006620D3"/>
    <w:rPr>
      <w:color w:val="0000FF"/>
      <w:u w:val="single"/>
    </w:rPr>
  </w:style>
  <w:style w:type="table" w:styleId="TableGrid">
    <w:name w:val="Table Grid"/>
    <w:basedOn w:val="TableNormal"/>
    <w:uiPriority w:val="59"/>
    <w:rsid w:val="00662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hyperlink" Target="mailto:srjones@richland.k12.la.u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www.louisianabelieves.com/docs/school-choice/2014-common-charter-application.pdf?sfvrsn=14" TargetMode="External" Id="Re437be3a81044de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Daniel Hogan</lastModifiedBy>
  <revision>3</revision>
  <dcterms:created xsi:type="dcterms:W3CDTF">2019-01-14T18:39:00.0000000Z</dcterms:created>
  <dcterms:modified xsi:type="dcterms:W3CDTF">2024-01-19T18:21:10.3939329Z</dcterms:modified>
</coreProperties>
</file>