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C4" w:rsidRPr="00FD160B" w:rsidRDefault="004037C4" w:rsidP="004037C4">
      <w:pPr>
        <w:spacing w:before="100" w:beforeAutospacing="1" w:after="150" w:line="360" w:lineRule="atLeast"/>
        <w:outlineLvl w:val="1"/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</w:rPr>
      </w:pPr>
      <w:r w:rsidRPr="00FD160B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</w:rPr>
        <w:t>Activities to Encourage Speech and Language Development</w:t>
      </w:r>
    </w:p>
    <w:p w:rsidR="004037C4" w:rsidRPr="00FD160B" w:rsidRDefault="004037C4" w:rsidP="004037C4">
      <w:pPr>
        <w:spacing w:before="150" w:after="90" w:line="264" w:lineRule="atLeast"/>
        <w:outlineLvl w:val="3"/>
        <w:rPr>
          <w:rFonts w:ascii="Georgia" w:eastAsia="Times New Roman" w:hAnsi="Georgia" w:cs="Times New Roman"/>
          <w:b/>
          <w:sz w:val="27"/>
          <w:szCs w:val="27"/>
        </w:rPr>
      </w:pPr>
      <w:r w:rsidRPr="00FD160B">
        <w:rPr>
          <w:rFonts w:ascii="Georgia" w:eastAsia="Times New Roman" w:hAnsi="Georgia" w:cs="Times New Roman"/>
          <w:b/>
          <w:sz w:val="27"/>
          <w:szCs w:val="27"/>
        </w:rPr>
        <w:t>2 to 4 Years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Use good speech that is clear and simple for your child to model.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Repeat what your child says indicating that you understand. Build and expand on what was said. "Want juice? I have juice. I have apple juice. Do you want apple juice?"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Use baby talk only if needed to convey the message and when accompanied by the adult word. "It is time for din-din. We will have dinner now."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 xml:space="preserve">Make a scrapbook of favorite or familiar things by cutting out pictures. Group them into categories, such as things to ride on, things to eat, things for dessert, fruits, </w:t>
      </w:r>
      <w:proofErr w:type="gramStart"/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things</w:t>
      </w:r>
      <w:proofErr w:type="gramEnd"/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 xml:space="preserve"> to play with. Create silly pictures by mixing and matching pictures. Glue a picture of a dog behind the wheel of a car. Talk about what is wrong with the picture and ways to "fix" it. Count items pictured in the book.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Help your child understand and ask questions. Play the yes-no game. Ask questions such as "Are you a boy?" "Are you Marty?" "Can a pig fly?" Encourage your child to make up questions and try to fool you.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Ask questions that require a choice. "Do you want an apple or an orange?" "Do you want to wear your red or blue shirt?"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Expand vocabulary. Name body parts, and identify what you do with them. "This is my nose. I can smell flowers, brownies, popcorn, and soap."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Sing simple songs and recite nursery rhymes to show the rhythm and pattern of speech.</w:t>
      </w:r>
    </w:p>
    <w:p w:rsidR="004037C4" w:rsidRPr="00944762" w:rsidRDefault="004037C4" w:rsidP="004037C4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Place familiar objects in a container. Have your child remove the object and tell you what it is called and how to use it. "This is my ball. I bounce it. I play with it."</w:t>
      </w:r>
    </w:p>
    <w:p w:rsidR="00CA64BC" w:rsidRDefault="004037C4" w:rsidP="00944762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</w:pPr>
      <w:r w:rsidRPr="00944762">
        <w:rPr>
          <w:rFonts w:ascii="Verdana" w:eastAsia="Times New Roman" w:hAnsi="Verdana" w:cs="Times New Roman"/>
          <w:color w:val="333333"/>
          <w:sz w:val="28"/>
          <w:szCs w:val="28"/>
        </w:rPr>
        <w:t>Use photographs of familiar people and places, and retell what happened or make up a new story.</w:t>
      </w:r>
      <w:bookmarkStart w:id="0" w:name="_GoBack"/>
      <w:bookmarkEnd w:id="0"/>
    </w:p>
    <w:sectPr w:rsidR="00CA64BC" w:rsidSect="00CC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2AF"/>
    <w:multiLevelType w:val="multilevel"/>
    <w:tmpl w:val="D20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7C4"/>
    <w:rsid w:val="004037C4"/>
    <w:rsid w:val="00944762"/>
    <w:rsid w:val="00CA64BC"/>
    <w:rsid w:val="00CC56E8"/>
    <w:rsid w:val="00D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2014-08-07T18:19:00Z</dcterms:created>
  <dcterms:modified xsi:type="dcterms:W3CDTF">2014-08-07T18:19:00Z</dcterms:modified>
</cp:coreProperties>
</file>